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1DBF" w14:textId="22115AC8" w:rsidR="005C5089" w:rsidRPr="005C5089" w:rsidRDefault="005C5089">
      <w:pPr>
        <w:rPr>
          <w:lang w:val="en-US"/>
        </w:rPr>
      </w:pPr>
      <w:r>
        <w:rPr>
          <w:lang w:val="en-US"/>
        </w:rPr>
        <w:t>Test 123</w:t>
      </w:r>
    </w:p>
    <w:sectPr w:rsidR="005C5089" w:rsidRPr="005C5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89"/>
    <w:rsid w:val="005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94BE"/>
  <w15:chartTrackingRefBased/>
  <w15:docId w15:val="{54E27FAA-3541-4C7A-BFA8-8964961B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Wright | Netmatters Ltd</dc:creator>
  <cp:keywords/>
  <dc:description/>
  <cp:lastModifiedBy>James Wright | Netmatters Ltd</cp:lastModifiedBy>
  <cp:revision>1</cp:revision>
  <dcterms:created xsi:type="dcterms:W3CDTF">2024-04-17T14:50:00Z</dcterms:created>
  <dcterms:modified xsi:type="dcterms:W3CDTF">2024-04-17T14:50:00Z</dcterms:modified>
</cp:coreProperties>
</file>